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2E2" w:rsidRPr="005532E2" w:rsidRDefault="005532E2" w:rsidP="005532E2">
      <w:pPr>
        <w:shd w:val="clear" w:color="auto" w:fill="FFFFFF"/>
        <w:spacing w:before="300" w:after="150" w:line="240" w:lineRule="auto"/>
        <w:outlineLvl w:val="1"/>
        <w:rPr>
          <w:rFonts w:ascii="PT Sans" w:eastAsia="Times New Roman" w:hAnsi="PT Sans" w:cs="Times New Roman"/>
          <w:b/>
          <w:bCs/>
          <w:color w:val="2E3A47"/>
          <w:sz w:val="24"/>
          <w:szCs w:val="24"/>
          <w:lang w:eastAsia="ru-RU"/>
        </w:rPr>
      </w:pPr>
      <w:r w:rsidRPr="005532E2">
        <w:rPr>
          <w:rFonts w:ascii="PT Sans" w:eastAsia="Times New Roman" w:hAnsi="PT Sans" w:cs="Times New Roman"/>
          <w:b/>
          <w:bCs/>
          <w:color w:val="2E3A47"/>
          <w:sz w:val="24"/>
          <w:szCs w:val="24"/>
          <w:lang w:eastAsia="ru-RU"/>
        </w:rPr>
        <w:t>Основные документы по пожарной безопасности, которые должны быть в организации </w:t>
      </w:r>
    </w:p>
    <w:p w:rsidR="005532E2" w:rsidRPr="005532E2" w:rsidRDefault="005532E2" w:rsidP="005532E2">
      <w:pPr>
        <w:numPr>
          <w:ilvl w:val="0"/>
          <w:numId w:val="1"/>
        </w:numPr>
        <w:shd w:val="clear" w:color="auto" w:fill="FFFFFF"/>
        <w:spacing w:after="0" w:line="240" w:lineRule="auto"/>
        <w:ind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b/>
          <w:bCs/>
          <w:color w:val="2E3A47"/>
          <w:sz w:val="24"/>
          <w:szCs w:val="24"/>
          <w:lang w:eastAsia="ru-RU"/>
        </w:rPr>
        <w:t>Приказы по пожарной безопасности</w:t>
      </w:r>
    </w:p>
    <w:p w:rsidR="005532E2" w:rsidRPr="005532E2" w:rsidRDefault="005532E2" w:rsidP="005532E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Приказами руководитель организации определяет ответственных за пожарную безопасность и порядок проведения противопожарных мероприятий.</w:t>
      </w:r>
    </w:p>
    <w:p w:rsidR="005532E2" w:rsidRPr="005532E2" w:rsidRDefault="005532E2" w:rsidP="005532E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В организации должны быть следующие приказы:</w:t>
      </w:r>
    </w:p>
    <w:p w:rsidR="005532E2" w:rsidRPr="005532E2" w:rsidRDefault="005532E2" w:rsidP="005532E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о назначении ответственных за пожарную безопасность, за обеспечение и исправное состояние первичных средств пожаротушения, за пожарную безопасность при проведении пожароопасных работ;</w:t>
      </w:r>
    </w:p>
    <w:p w:rsidR="005532E2" w:rsidRPr="005532E2" w:rsidRDefault="005532E2" w:rsidP="005532E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порядке проведения противопожарных инструктажей;</w:t>
      </w:r>
    </w:p>
    <w:p w:rsidR="005532E2" w:rsidRPr="005532E2" w:rsidRDefault="005532E2" w:rsidP="005532E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порядке обесточивания электрооборудования в случае пожара и в конце рабочего дня;</w:t>
      </w:r>
    </w:p>
    <w:p w:rsidR="005532E2" w:rsidRPr="005532E2" w:rsidRDefault="005532E2" w:rsidP="005532E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порядке осмотра и закрытия помещений;</w:t>
      </w:r>
    </w:p>
    <w:p w:rsidR="005532E2" w:rsidRPr="005532E2" w:rsidRDefault="005532E2" w:rsidP="005532E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порядке уборки горючих отходов и пыли;</w:t>
      </w:r>
    </w:p>
    <w:p w:rsidR="005532E2" w:rsidRPr="005532E2" w:rsidRDefault="005532E2" w:rsidP="005532E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об определении и оборудовании мест для курения.</w:t>
      </w:r>
    </w:p>
    <w:p w:rsidR="005532E2" w:rsidRPr="005532E2" w:rsidRDefault="005532E2" w:rsidP="005532E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В небольшой организации можно установить противопожарный режим одним приказом «О пожарной безопасности» и перечислить в нем все необходимые мероприятия: назначить ответственного за пожарную безопасность, определить порядок обучения работников, установить места для курения и т. д.</w:t>
      </w:r>
    </w:p>
    <w:p w:rsidR="005532E2" w:rsidRPr="005532E2" w:rsidRDefault="005532E2" w:rsidP="005532E2">
      <w:pPr>
        <w:numPr>
          <w:ilvl w:val="0"/>
          <w:numId w:val="3"/>
        </w:numPr>
        <w:shd w:val="clear" w:color="auto" w:fill="FFFFFF"/>
        <w:spacing w:after="0" w:line="240" w:lineRule="auto"/>
        <w:ind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b/>
          <w:bCs/>
          <w:color w:val="2E3A47"/>
          <w:sz w:val="24"/>
          <w:szCs w:val="24"/>
          <w:lang w:eastAsia="ru-RU"/>
        </w:rPr>
        <w:t>Инструкции по пожарной безопасности</w:t>
      </w:r>
    </w:p>
    <w:p w:rsidR="005532E2" w:rsidRPr="005532E2" w:rsidRDefault="005532E2" w:rsidP="005532E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Обязанности сотрудников по пожарной безопасности и их действия при пожаре фиксируют в следующих инструкциях:</w:t>
      </w:r>
    </w:p>
    <w:p w:rsidR="005532E2" w:rsidRPr="005532E2" w:rsidRDefault="005532E2" w:rsidP="005532E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для ответственного за пожарную безопасность;</w:t>
      </w:r>
    </w:p>
    <w:p w:rsidR="005532E2" w:rsidRPr="005532E2" w:rsidRDefault="005532E2" w:rsidP="005532E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о мерах пожарной безопасности в организации;</w:t>
      </w:r>
    </w:p>
    <w:p w:rsidR="005532E2" w:rsidRPr="005532E2" w:rsidRDefault="005532E2" w:rsidP="005532E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по техническому обслуживанию огнетушителей;</w:t>
      </w:r>
    </w:p>
    <w:p w:rsidR="005532E2" w:rsidRPr="005532E2" w:rsidRDefault="005532E2" w:rsidP="005532E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по эксплуатации противопожарного водопровода.</w:t>
      </w:r>
    </w:p>
    <w:p w:rsidR="005532E2" w:rsidRPr="005532E2" w:rsidRDefault="005532E2" w:rsidP="005532E2">
      <w:pPr>
        <w:numPr>
          <w:ilvl w:val="0"/>
          <w:numId w:val="5"/>
        </w:numPr>
        <w:shd w:val="clear" w:color="auto" w:fill="FFFFFF"/>
        <w:spacing w:after="0" w:line="240" w:lineRule="auto"/>
        <w:ind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b/>
          <w:bCs/>
          <w:color w:val="2E3A47"/>
          <w:sz w:val="24"/>
          <w:szCs w:val="24"/>
          <w:lang w:eastAsia="ru-RU"/>
        </w:rPr>
        <w:t>Документы по обучению работников</w:t>
      </w:r>
    </w:p>
    <w:p w:rsidR="005532E2" w:rsidRPr="005532E2" w:rsidRDefault="005532E2" w:rsidP="005532E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Все сотрудники организации проходят противопожарный инструктаж. Пожарно-техническому минимуму обучают работников, перечисленных в разделе 3 Норм пожарной безопасности, утвержденных приказом МЧС от 12.12.2007 № 645.</w:t>
      </w:r>
    </w:p>
    <w:p w:rsidR="005532E2" w:rsidRPr="005532E2" w:rsidRDefault="005532E2" w:rsidP="005532E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Порядок обучения закрепляют следующими документами:</w:t>
      </w:r>
    </w:p>
    <w:p w:rsidR="005532E2" w:rsidRPr="005532E2" w:rsidRDefault="005532E2" w:rsidP="005532E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программой вводного и первичного противопожарных инструктажей;</w:t>
      </w:r>
    </w:p>
    <w:p w:rsidR="005532E2" w:rsidRPr="005532E2" w:rsidRDefault="005532E2" w:rsidP="005532E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программой пожарно-технического минимума;</w:t>
      </w:r>
    </w:p>
    <w:p w:rsidR="005532E2" w:rsidRPr="005532E2" w:rsidRDefault="005532E2" w:rsidP="005532E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перечнем вопросов для проверки знаний;</w:t>
      </w:r>
    </w:p>
    <w:p w:rsidR="005532E2" w:rsidRPr="005532E2" w:rsidRDefault="005532E2" w:rsidP="005532E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планами и графиками обучения, проверки знаний и противопожарных тренировок;</w:t>
      </w:r>
    </w:p>
    <w:p w:rsidR="005532E2" w:rsidRPr="005532E2" w:rsidRDefault="005532E2" w:rsidP="005532E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протоколами проверки знаний;</w:t>
      </w:r>
    </w:p>
    <w:p w:rsidR="005532E2" w:rsidRPr="005532E2" w:rsidRDefault="005532E2" w:rsidP="005532E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удостоверениями о прохождении пожарно-технического минимума.</w:t>
      </w:r>
    </w:p>
    <w:p w:rsidR="005532E2" w:rsidRPr="00BA575E" w:rsidRDefault="00BA575E" w:rsidP="005532E2">
      <w:pPr>
        <w:numPr>
          <w:ilvl w:val="0"/>
          <w:numId w:val="7"/>
        </w:numPr>
        <w:shd w:val="clear" w:color="auto" w:fill="FFFFFF"/>
        <w:spacing w:after="0" w:line="240" w:lineRule="auto"/>
        <w:ind w:firstLine="0"/>
        <w:rPr>
          <w:rFonts w:ascii="Open Sans" w:eastAsia="Times New Roman" w:hAnsi="Open Sans" w:cs="Times New Roman"/>
          <w:b/>
          <w:bCs/>
          <w:color w:val="2E3A47"/>
          <w:sz w:val="24"/>
          <w:szCs w:val="24"/>
          <w:lang w:eastAsia="ru-RU"/>
        </w:rPr>
      </w:pPr>
      <w:hyperlink r:id="rId5" w:tgtFrame="_blank" w:history="1">
        <w:r w:rsidR="005532E2" w:rsidRPr="00BA575E">
          <w:rPr>
            <w:rFonts w:ascii="Open Sans" w:eastAsia="Times New Roman" w:hAnsi="Open Sans" w:cs="Times New Roman"/>
            <w:b/>
            <w:bCs/>
            <w:color w:val="2E3A47"/>
            <w:sz w:val="24"/>
            <w:szCs w:val="24"/>
            <w:lang w:eastAsia="ru-RU"/>
          </w:rPr>
          <w:t>Журналы по пожарной безопасности</w:t>
        </w:r>
      </w:hyperlink>
    </w:p>
    <w:p w:rsidR="005532E2" w:rsidRPr="005532E2" w:rsidRDefault="005532E2" w:rsidP="005532E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Информацию о проведении противопожарных мероприятий заносят в специальные журналы:</w:t>
      </w:r>
    </w:p>
    <w:p w:rsidR="005532E2" w:rsidRPr="005532E2" w:rsidRDefault="005532E2" w:rsidP="005532E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регистрации вводного противопожарного инструктажа;</w:t>
      </w:r>
    </w:p>
    <w:p w:rsidR="005532E2" w:rsidRPr="005532E2" w:rsidRDefault="005532E2" w:rsidP="005532E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регистрации противопожарных инструктажей;</w:t>
      </w:r>
    </w:p>
    <w:p w:rsidR="005532E2" w:rsidRPr="005532E2" w:rsidRDefault="005532E2" w:rsidP="005532E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учета первичных средств пожаротушения;</w:t>
      </w:r>
    </w:p>
    <w:p w:rsidR="005532E2" w:rsidRPr="005532E2" w:rsidRDefault="005532E2" w:rsidP="005532E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технического осмотра огнетушителей;</w:t>
      </w:r>
    </w:p>
    <w:p w:rsidR="005532E2" w:rsidRPr="005532E2" w:rsidRDefault="005532E2" w:rsidP="005532E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учета пожарных кранов;</w:t>
      </w:r>
    </w:p>
    <w:p w:rsidR="005532E2" w:rsidRPr="005532E2" w:rsidRDefault="005532E2" w:rsidP="005532E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проверки пожарных гидрантов, заборных устройств в водоемах, пожарных насосов и щитов;</w:t>
      </w:r>
    </w:p>
    <w:p w:rsidR="005532E2" w:rsidRPr="005532E2" w:rsidRDefault="005532E2" w:rsidP="005532E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проверки производственных и вспомогательных помещений по окончании рабочего дня.</w:t>
      </w:r>
    </w:p>
    <w:p w:rsidR="005532E2" w:rsidRPr="005532E2" w:rsidRDefault="005532E2" w:rsidP="005532E2">
      <w:pPr>
        <w:numPr>
          <w:ilvl w:val="0"/>
          <w:numId w:val="9"/>
        </w:numPr>
        <w:shd w:val="clear" w:color="auto" w:fill="FFFFFF"/>
        <w:spacing w:after="0" w:line="240" w:lineRule="auto"/>
        <w:ind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b/>
          <w:bCs/>
          <w:color w:val="2E3A47"/>
          <w:sz w:val="24"/>
          <w:szCs w:val="24"/>
          <w:lang w:eastAsia="ru-RU"/>
        </w:rPr>
        <w:t>Техническая документация и </w:t>
      </w:r>
      <w:hyperlink r:id="rId6" w:tgtFrame="_blank" w:history="1">
        <w:r w:rsidRPr="005532E2">
          <w:rPr>
            <w:rFonts w:ascii="Open Sans" w:eastAsia="Times New Roman" w:hAnsi="Open Sans" w:cs="Times New Roman"/>
            <w:color w:val="465F73"/>
            <w:sz w:val="24"/>
            <w:szCs w:val="24"/>
            <w:u w:val="single"/>
            <w:lang w:eastAsia="ru-RU"/>
          </w:rPr>
          <w:t>знаки пожарной безопасности</w:t>
        </w:r>
      </w:hyperlink>
    </w:p>
    <w:p w:rsidR="005532E2" w:rsidRPr="005532E2" w:rsidRDefault="005532E2" w:rsidP="005532E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В организации должна быть следующая техническая документация и знаки пожарной безопасности:</w:t>
      </w:r>
      <w:bookmarkStart w:id="0" w:name="_GoBack"/>
      <w:bookmarkEnd w:id="0"/>
    </w:p>
    <w:p w:rsidR="005532E2" w:rsidRPr="005532E2" w:rsidRDefault="005532E2" w:rsidP="005532E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планы эвакуации при пожаре;</w:t>
      </w:r>
    </w:p>
    <w:p w:rsidR="005532E2" w:rsidRPr="005532E2" w:rsidRDefault="005532E2" w:rsidP="005532E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таблички с указанием эвакуационных выходов и телефонов пожарной охраны, мест размещения огнетушителей, другие знаки пожарной безопасности;</w:t>
      </w:r>
    </w:p>
    <w:p w:rsidR="005532E2" w:rsidRPr="005532E2" w:rsidRDefault="005532E2" w:rsidP="005532E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регламенты технического обслуживания систем пожарной автоматики, оповещения о пожаре, огнетушителей;</w:t>
      </w:r>
    </w:p>
    <w:p w:rsidR="005532E2" w:rsidRPr="005532E2" w:rsidRDefault="005532E2" w:rsidP="005532E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lastRenderedPageBreak/>
        <w:t>сертификаты на материалы и вещества, которые используют в производстве;</w:t>
      </w:r>
    </w:p>
    <w:p w:rsidR="005532E2" w:rsidRPr="005532E2" w:rsidRDefault="005532E2" w:rsidP="005532E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эксплуатационные паспорта огнетушителей;</w:t>
      </w:r>
    </w:p>
    <w:p w:rsidR="005532E2" w:rsidRPr="005532E2" w:rsidRDefault="005532E2" w:rsidP="005532E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графики и акты проверки сопротивления заземляющих приборов;</w:t>
      </w:r>
    </w:p>
    <w:p w:rsidR="005532E2" w:rsidRPr="005532E2" w:rsidRDefault="005532E2" w:rsidP="005532E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</w:pPr>
      <w:r w:rsidRPr="005532E2">
        <w:rPr>
          <w:rFonts w:ascii="Open Sans" w:eastAsia="Times New Roman" w:hAnsi="Open Sans" w:cs="Times New Roman"/>
          <w:color w:val="2E3A47"/>
          <w:sz w:val="24"/>
          <w:szCs w:val="24"/>
          <w:lang w:eastAsia="ru-RU"/>
        </w:rPr>
        <w:t>наряды-допуски на выполнение огневых работ.</w:t>
      </w:r>
    </w:p>
    <w:p w:rsidR="00D533C8" w:rsidRPr="005532E2" w:rsidRDefault="00D533C8">
      <w:pPr>
        <w:rPr>
          <w:sz w:val="24"/>
          <w:szCs w:val="24"/>
        </w:rPr>
      </w:pPr>
    </w:p>
    <w:sectPr w:rsidR="00D533C8" w:rsidRPr="005532E2" w:rsidSect="005532E2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C1EC6"/>
    <w:multiLevelType w:val="multilevel"/>
    <w:tmpl w:val="8424CD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4A0710"/>
    <w:multiLevelType w:val="multilevel"/>
    <w:tmpl w:val="636ED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0A73D1"/>
    <w:multiLevelType w:val="multilevel"/>
    <w:tmpl w:val="B8AAE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CD2967"/>
    <w:multiLevelType w:val="multilevel"/>
    <w:tmpl w:val="00C4A4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9209A7"/>
    <w:multiLevelType w:val="multilevel"/>
    <w:tmpl w:val="E15653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B42530"/>
    <w:multiLevelType w:val="multilevel"/>
    <w:tmpl w:val="A2807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2883D47"/>
    <w:multiLevelType w:val="multilevel"/>
    <w:tmpl w:val="2D2EA8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860165"/>
    <w:multiLevelType w:val="multilevel"/>
    <w:tmpl w:val="4698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AC4374E"/>
    <w:multiLevelType w:val="multilevel"/>
    <w:tmpl w:val="F6CA2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D003C4"/>
    <w:multiLevelType w:val="multilevel"/>
    <w:tmpl w:val="263E5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84"/>
    <w:rsid w:val="0049083A"/>
    <w:rsid w:val="005532E2"/>
    <w:rsid w:val="00BA575E"/>
    <w:rsid w:val="00CA3C84"/>
    <w:rsid w:val="00D5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E753A-EBF1-4F35-B9F8-DE779B86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32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32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5532E2"/>
    <w:rPr>
      <w:b/>
      <w:bCs/>
    </w:rPr>
  </w:style>
  <w:style w:type="paragraph" w:styleId="a4">
    <w:name w:val="Normal (Web)"/>
    <w:basedOn w:val="a"/>
    <w:uiPriority w:val="99"/>
    <w:semiHidden/>
    <w:unhideWhenUsed/>
    <w:rsid w:val="00553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532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rizdat.ru/safety-signs/znaki-pozharnoy-bezopasnosti-f/" TargetMode="External"/><Relationship Id="rId5" Type="http://schemas.openxmlformats.org/officeDocument/2006/relationships/hyperlink" Target="http://urizdat.ru/magazines/pozharnaya-bezopasnos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2021-02-25T11:03:00Z</dcterms:created>
  <dcterms:modified xsi:type="dcterms:W3CDTF">2023-12-04T05:59:00Z</dcterms:modified>
</cp:coreProperties>
</file>